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4643">
      <w:pPr>
        <w:spacing w:after="480"/>
        <w:jc w:val="center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关于我</w:t>
      </w:r>
      <w:r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  <w:t>单位</w:t>
      </w:r>
      <w:r>
        <w:rPr>
          <w:rFonts w:hint="eastAsia" w:ascii="仿宋" w:hAnsi="仿宋" w:eastAsia="仿宋"/>
          <w:b/>
          <w:bCs/>
          <w:color w:val="2F5597" w:themeColor="accent1" w:themeShade="BF"/>
          <w:sz w:val="32"/>
          <w:szCs w:val="36"/>
          <w:u w:val="single"/>
        </w:rPr>
        <w:t xml:space="preserve">   参与申报河南省科学技术进步奖提名奖（一等奖）  </w:t>
      </w:r>
      <w:r>
        <w:rPr>
          <w:rFonts w:hint="eastAsia" w:ascii="仿宋" w:hAnsi="仿宋" w:eastAsia="仿宋"/>
          <w:b/>
          <w:bCs/>
          <w:sz w:val="32"/>
          <w:szCs w:val="36"/>
        </w:rPr>
        <w:t>的公示</w:t>
      </w:r>
    </w:p>
    <w:p w14:paraId="71915500">
      <w:pPr>
        <w:ind w:firstLine="560" w:firstLineChars="200"/>
        <w:jc w:val="both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根据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 河南省生态环境厅</w:t>
      </w:r>
      <w:r>
        <w:rPr>
          <w:rFonts w:hint="eastAsia" w:ascii="仿宋" w:hAnsi="仿宋" w:eastAsia="仿宋"/>
          <w:sz w:val="28"/>
          <w:szCs w:val="32"/>
        </w:rPr>
        <w:t xml:space="preserve"> 关于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  《关于开展生态环境领域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 2026 年度河南省科学技术奖申报工作的通知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》  </w:t>
      </w:r>
      <w:r>
        <w:rPr>
          <w:rFonts w:hint="eastAsia" w:ascii="仿宋" w:hAnsi="仿宋" w:eastAsia="仿宋"/>
          <w:sz w:val="28"/>
          <w:szCs w:val="32"/>
        </w:rPr>
        <w:t>要求，现对我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单位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  <w:lang w:val="en-US" w:eastAsia="zh-CN"/>
        </w:rPr>
        <w:t xml:space="preserve"> 杨苗青  马浩亮  王洪艳 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参与申报的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 河南省科学技术进步奖提名奖 </w:t>
      </w:r>
      <w:r>
        <w:rPr>
          <w:rFonts w:hint="eastAsia" w:ascii="仿宋" w:hAnsi="仿宋" w:eastAsia="仿宋"/>
          <w:sz w:val="28"/>
          <w:szCs w:val="32"/>
        </w:rPr>
        <w:t xml:space="preserve"> —— 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</w:rPr>
        <w:t>“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（一等奖）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</w:rPr>
        <w:t>”</w:t>
      </w:r>
      <w:r>
        <w:rPr>
          <w:rFonts w:hint="eastAsia" w:ascii="仿宋" w:hAnsi="仿宋" w:eastAsia="仿宋"/>
          <w:sz w:val="28"/>
          <w:szCs w:val="32"/>
        </w:rPr>
        <w:t>相关信息给予公示，内容详见附件。</w:t>
      </w:r>
      <w:bookmarkStart w:id="1" w:name="_GoBack"/>
      <w:bookmarkEnd w:id="1"/>
    </w:p>
    <w:p w14:paraId="6F76E41F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3F1A74AB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公示时间：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2026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年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4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月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21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日至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2026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年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4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月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27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日（ </w:t>
      </w:r>
      <w:r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7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 xml:space="preserve"> 个自然日）</w:t>
      </w:r>
      <w:r>
        <w:rPr>
          <w:rFonts w:hint="eastAsia" w:ascii="仿宋" w:hAnsi="仿宋" w:eastAsia="仿宋"/>
          <w:sz w:val="28"/>
          <w:szCs w:val="32"/>
        </w:rPr>
        <w:t>。</w:t>
      </w:r>
    </w:p>
    <w:p w14:paraId="74FAA440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4E7C2D2D">
      <w:pPr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32"/>
        </w:rPr>
        <w:t>公示期内，如任何个人或单位对公布的内容持有异议，请向我单位反映。为便于核实查证，确保实事求是、公正地处理异议，提出异议的单位和个人应当标明真实身份，并提供相关的证据材料。凡匿名的异议和超出公示期限的异议，不予受理。</w:t>
      </w:r>
    </w:p>
    <w:p w14:paraId="04BE702A">
      <w:pPr>
        <w:ind w:firstLine="560" w:firstLineChars="200"/>
        <w:rPr>
          <w:rFonts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</w:pPr>
      <w:r>
        <w:rPr>
          <w:rFonts w:hint="eastAsia" w:ascii="仿宋" w:hAnsi="仿宋" w:eastAsia="仿宋"/>
          <w:sz w:val="28"/>
          <w:szCs w:val="32"/>
        </w:rPr>
        <w:t>附件：</w:t>
      </w:r>
      <w:r>
        <w:rPr>
          <w:rFonts w:hint="eastAsia" w:ascii="仿宋" w:hAnsi="仿宋" w:eastAsia="仿宋"/>
          <w:b/>
          <w:bCs/>
          <w:color w:val="2F5597" w:themeColor="accent1" w:themeShade="BF"/>
          <w:sz w:val="28"/>
          <w:szCs w:val="32"/>
          <w:u w:val="single"/>
        </w:rPr>
        <w:t>公示材料</w:t>
      </w:r>
    </w:p>
    <w:p w14:paraId="6506ACC9">
      <w:pPr>
        <w:rPr>
          <w:rFonts w:ascii="仿宋" w:hAnsi="仿宋" w:eastAsia="仿宋"/>
          <w:sz w:val="28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1F85F1">
      <w:pPr>
        <w:pStyle w:val="4"/>
        <w:spacing w:before="120"/>
      </w:pPr>
      <w:r>
        <w:t>知识产权和标准规范</w:t>
      </w:r>
    </w:p>
    <w:tbl>
      <w:tblPr>
        <w:tblStyle w:val="16"/>
        <w:tblW w:w="97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733"/>
        <w:gridCol w:w="992"/>
        <w:gridCol w:w="1753"/>
        <w:gridCol w:w="1507"/>
        <w:gridCol w:w="549"/>
      </w:tblGrid>
      <w:tr w14:paraId="0E267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/>
            <w:vAlign w:val="center"/>
          </w:tcPr>
          <w:p w14:paraId="7062501B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知识产权（标准）类别</w:t>
            </w:r>
          </w:p>
        </w:tc>
        <w:tc>
          <w:tcPr>
            <w:tcW w:w="1260" w:type="dxa"/>
            <w:noWrap/>
            <w:vAlign w:val="center"/>
          </w:tcPr>
          <w:p w14:paraId="06A808AF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知识产权（标准）具体名称</w:t>
            </w:r>
          </w:p>
        </w:tc>
        <w:tc>
          <w:tcPr>
            <w:tcW w:w="1022" w:type="dxa"/>
            <w:noWrap/>
            <w:vAlign w:val="center"/>
          </w:tcPr>
          <w:p w14:paraId="7761D233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 w14:paraId="7EC9EA4E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（地区）</w:t>
            </w:r>
          </w:p>
        </w:tc>
        <w:tc>
          <w:tcPr>
            <w:tcW w:w="849" w:type="dxa"/>
            <w:noWrap/>
            <w:vAlign w:val="center"/>
          </w:tcPr>
          <w:p w14:paraId="232EB53D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授权号（标准编号）</w:t>
            </w:r>
          </w:p>
        </w:tc>
        <w:tc>
          <w:tcPr>
            <w:tcW w:w="733" w:type="dxa"/>
            <w:noWrap/>
            <w:vAlign w:val="center"/>
          </w:tcPr>
          <w:p w14:paraId="51EBA539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授权日期（标准发布日期）</w:t>
            </w:r>
          </w:p>
        </w:tc>
        <w:tc>
          <w:tcPr>
            <w:tcW w:w="992" w:type="dxa"/>
            <w:noWrap/>
            <w:vAlign w:val="center"/>
          </w:tcPr>
          <w:p w14:paraId="582E6129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</w:p>
          <w:p w14:paraId="0652397D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（标准批准发布部门）</w:t>
            </w:r>
          </w:p>
        </w:tc>
        <w:tc>
          <w:tcPr>
            <w:tcW w:w="1753" w:type="dxa"/>
            <w:noWrap/>
            <w:vAlign w:val="center"/>
          </w:tcPr>
          <w:p w14:paraId="1B7430DA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权利人（标准起草单位）</w:t>
            </w:r>
          </w:p>
        </w:tc>
        <w:tc>
          <w:tcPr>
            <w:tcW w:w="1507" w:type="dxa"/>
            <w:noWrap/>
            <w:vAlign w:val="center"/>
          </w:tcPr>
          <w:p w14:paraId="5382D6C3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发明人（标准起草人）</w:t>
            </w:r>
          </w:p>
        </w:tc>
        <w:tc>
          <w:tcPr>
            <w:tcW w:w="549" w:type="dxa"/>
            <w:noWrap/>
            <w:vAlign w:val="center"/>
          </w:tcPr>
          <w:p w14:paraId="5D75E030">
            <w:pPr>
              <w:pStyle w:val="11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专利（标准）有效状态</w:t>
            </w:r>
          </w:p>
        </w:tc>
      </w:tr>
      <w:tr w14:paraId="4E215B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8" w:type="dxa"/>
            <w:noWrap/>
            <w:vAlign w:val="center"/>
          </w:tcPr>
          <w:p w14:paraId="75277ADB">
            <w:pPr>
              <w:pStyle w:val="39"/>
            </w:pPr>
            <w:r>
              <w:rPr>
                <w:rFonts w:hint="eastAsia"/>
              </w:rPr>
              <w:t>标准</w:t>
            </w:r>
          </w:p>
        </w:tc>
        <w:tc>
          <w:tcPr>
            <w:tcW w:w="1260" w:type="dxa"/>
            <w:noWrap/>
            <w:vAlign w:val="center"/>
          </w:tcPr>
          <w:p w14:paraId="06A118FA">
            <w:pPr>
              <w:pStyle w:val="39"/>
            </w:pPr>
            <w:r>
              <w:rPr>
                <w:rFonts w:hint="eastAsia"/>
              </w:rPr>
              <w:t>农村黑臭水体治理技术规范</w:t>
            </w:r>
          </w:p>
        </w:tc>
        <w:tc>
          <w:tcPr>
            <w:tcW w:w="1022" w:type="dxa"/>
            <w:noWrap/>
            <w:vAlign w:val="center"/>
          </w:tcPr>
          <w:p w14:paraId="6D47D435">
            <w:pPr>
              <w:pStyle w:val="39"/>
            </w:pPr>
            <w:r>
              <w:rPr>
                <w:rFonts w:hint="eastAsia"/>
              </w:rPr>
              <w:t>中部六省</w:t>
            </w:r>
          </w:p>
        </w:tc>
        <w:tc>
          <w:tcPr>
            <w:tcW w:w="849" w:type="dxa"/>
            <w:noWrap/>
            <w:vAlign w:val="center"/>
          </w:tcPr>
          <w:p w14:paraId="77A4E797">
            <w:pPr>
              <w:pStyle w:val="39"/>
            </w:pPr>
            <w:r>
              <w:rPr>
                <w:rFonts w:hint="eastAsia"/>
              </w:rPr>
              <w:t>DB41/T 60002—2023</w:t>
            </w:r>
          </w:p>
          <w:p w14:paraId="0C559341">
            <w:pPr>
              <w:pStyle w:val="39"/>
            </w:pPr>
          </w:p>
        </w:tc>
        <w:tc>
          <w:tcPr>
            <w:tcW w:w="733" w:type="dxa"/>
            <w:noWrap/>
            <w:vAlign w:val="center"/>
          </w:tcPr>
          <w:p w14:paraId="49FEE0C8">
            <w:pPr>
              <w:pStyle w:val="39"/>
            </w:pPr>
            <w:r>
              <w:rPr>
                <w:rFonts w:hint="eastAsia"/>
              </w:rPr>
              <w:t>2023 - 09 - 15</w:t>
            </w:r>
          </w:p>
        </w:tc>
        <w:tc>
          <w:tcPr>
            <w:tcW w:w="992" w:type="dxa"/>
            <w:noWrap/>
            <w:vAlign w:val="center"/>
          </w:tcPr>
          <w:p w14:paraId="52022D06">
            <w:pPr>
              <w:pStyle w:val="39"/>
            </w:pPr>
            <w:r>
              <w:rPr>
                <w:rFonts w:hint="eastAsia"/>
              </w:rPr>
              <w:t>河南省市场监督管理局</w:t>
            </w:r>
          </w:p>
        </w:tc>
        <w:tc>
          <w:tcPr>
            <w:tcW w:w="1753" w:type="dxa"/>
            <w:noWrap/>
            <w:vAlign w:val="center"/>
          </w:tcPr>
          <w:p w14:paraId="38862D40">
            <w:pPr>
              <w:pStyle w:val="39"/>
            </w:pPr>
            <w:r>
              <w:t>河南省生态环境技术中心、郑州大学、生态环境部土壤与农业农村生态环境监管</w:t>
            </w:r>
          </w:p>
          <w:p w14:paraId="0E82C393">
            <w:pPr>
              <w:pStyle w:val="39"/>
            </w:pPr>
            <w:r>
              <w:t>技术中心、河南省水利勘测设计研究院有限公司、中国环境科学研究院、河南省标准化和质量研究院、</w:t>
            </w:r>
          </w:p>
          <w:p w14:paraId="49959147">
            <w:pPr>
              <w:pStyle w:val="39"/>
            </w:pPr>
            <w:r>
              <w:t>太原理工大学、湖北省生态环境科学研究院、江西省生态环境科学研究与规划院、安徽省生态环境科学研究院、中国科学院亚热带农业生态研究所。</w:t>
            </w:r>
          </w:p>
        </w:tc>
        <w:tc>
          <w:tcPr>
            <w:tcW w:w="1507" w:type="dxa"/>
            <w:noWrap/>
            <w:vAlign w:val="center"/>
          </w:tcPr>
          <w:p w14:paraId="09F33773">
            <w:pPr>
              <w:pStyle w:val="39"/>
            </w:pPr>
            <w:r>
              <w:rPr>
                <w:rFonts w:hint="eastAsia"/>
              </w:rPr>
              <w:t>李洁、苏嫚丽、徐洪斌、蔡文倩、杨苗青、刘娟、刘驰、高镜清、侯晓辉、高红杰、王洪艳、李超、王琪、黄懿、吴俊伟、王启沛、王翔宇、刘锋、孙培彬、王江涛、冯光伟、张栋、徐千雅、张秋垒、杨立敏、齐英、岳丽、齐丽彬</w:t>
            </w:r>
          </w:p>
        </w:tc>
        <w:tc>
          <w:tcPr>
            <w:tcW w:w="549" w:type="dxa"/>
            <w:noWrap/>
            <w:vAlign w:val="center"/>
          </w:tcPr>
          <w:p w14:paraId="52A2E468">
            <w:pPr>
              <w:pStyle w:val="39"/>
            </w:pPr>
            <w:r>
              <w:rPr>
                <w:rFonts w:hint="eastAsia"/>
              </w:rPr>
              <w:t>发布</w:t>
            </w:r>
          </w:p>
        </w:tc>
      </w:tr>
      <w:tr w14:paraId="6B948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8" w:type="dxa"/>
            <w:noWrap/>
            <w:vAlign w:val="center"/>
          </w:tcPr>
          <w:p w14:paraId="70BB336F">
            <w:pPr>
              <w:pStyle w:val="39"/>
            </w:pPr>
            <w:r>
              <w:rPr>
                <w:rFonts w:hint="eastAsia"/>
              </w:rPr>
              <w:t>发明</w:t>
            </w:r>
          </w:p>
        </w:tc>
        <w:tc>
          <w:tcPr>
            <w:tcW w:w="1260" w:type="dxa"/>
            <w:noWrap/>
            <w:vAlign w:val="center"/>
          </w:tcPr>
          <w:p w14:paraId="58B1270D">
            <w:pPr>
              <w:pStyle w:val="39"/>
            </w:pPr>
            <w:r>
              <w:t>改性混凝土氮磷去除滤床串联大水面的阶式湿地及方法</w:t>
            </w:r>
          </w:p>
        </w:tc>
        <w:tc>
          <w:tcPr>
            <w:tcW w:w="1022" w:type="dxa"/>
            <w:noWrap/>
            <w:vAlign w:val="center"/>
          </w:tcPr>
          <w:p w14:paraId="1F341622">
            <w:pPr>
              <w:pStyle w:val="39"/>
            </w:pPr>
            <w:r>
              <w:t>中国</w:t>
            </w:r>
          </w:p>
        </w:tc>
        <w:tc>
          <w:tcPr>
            <w:tcW w:w="849" w:type="dxa"/>
            <w:noWrap/>
            <w:vAlign w:val="center"/>
          </w:tcPr>
          <w:p w14:paraId="2C41EC39">
            <w:pPr>
              <w:pStyle w:val="39"/>
            </w:pPr>
            <w:r>
              <w:t>CN115650445A</w:t>
            </w:r>
          </w:p>
        </w:tc>
        <w:tc>
          <w:tcPr>
            <w:tcW w:w="733" w:type="dxa"/>
            <w:noWrap/>
            <w:vAlign w:val="center"/>
          </w:tcPr>
          <w:p w14:paraId="78100053">
            <w:pPr>
              <w:pStyle w:val="39"/>
            </w:pPr>
            <w:r>
              <w:t>2023-02-17</w:t>
            </w:r>
          </w:p>
        </w:tc>
        <w:tc>
          <w:tcPr>
            <w:tcW w:w="992" w:type="dxa"/>
            <w:noWrap/>
            <w:vAlign w:val="center"/>
          </w:tcPr>
          <w:p w14:paraId="18E96425">
            <w:pPr>
              <w:pStyle w:val="39"/>
            </w:pPr>
            <w:r>
              <w:t>7557326</w:t>
            </w:r>
          </w:p>
        </w:tc>
        <w:tc>
          <w:tcPr>
            <w:tcW w:w="1753" w:type="dxa"/>
            <w:noWrap/>
            <w:vAlign w:val="center"/>
          </w:tcPr>
          <w:p w14:paraId="4CB399CF">
            <w:pPr>
              <w:pStyle w:val="39"/>
            </w:pPr>
            <w:r>
              <w:t>东南大学</w:t>
            </w:r>
          </w:p>
        </w:tc>
        <w:tc>
          <w:tcPr>
            <w:tcW w:w="1507" w:type="dxa"/>
            <w:noWrap/>
            <w:vAlign w:val="center"/>
          </w:tcPr>
          <w:p w14:paraId="21208726">
            <w:pPr>
              <w:pStyle w:val="39"/>
            </w:pPr>
            <w:r>
              <w:t>吴义锋;杨春蕾;徐钧州</w:t>
            </w:r>
          </w:p>
        </w:tc>
        <w:tc>
          <w:tcPr>
            <w:tcW w:w="549" w:type="dxa"/>
            <w:noWrap/>
            <w:vAlign w:val="center"/>
          </w:tcPr>
          <w:p w14:paraId="77ED7453">
            <w:pPr>
              <w:pStyle w:val="39"/>
            </w:pPr>
            <w:r>
              <w:t>授权</w:t>
            </w:r>
          </w:p>
        </w:tc>
      </w:tr>
      <w:tr w14:paraId="7FD92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shd w:val="clear" w:color="auto" w:fill="auto"/>
            <w:noWrap/>
            <w:vAlign w:val="center"/>
          </w:tcPr>
          <w:p w14:paraId="3BB93380">
            <w:pPr>
              <w:pStyle w:val="39"/>
            </w:pPr>
            <w:r>
              <w:rPr>
                <w:rFonts w:hint="eastAsia"/>
              </w:rPr>
              <w:t>发明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AF99808">
            <w:pPr>
              <w:pStyle w:val="39"/>
            </w:pPr>
            <w:r>
              <w:t>一种多功能复合填料及其制备方法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644A3F46">
            <w:pPr>
              <w:pStyle w:val="39"/>
            </w:pPr>
            <w:r>
              <w:t>中国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F6A4E81">
            <w:pPr>
              <w:pStyle w:val="39"/>
            </w:pPr>
            <w:r>
              <w:t>CN111377499B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C5257D1">
            <w:pPr>
              <w:pStyle w:val="39"/>
            </w:pPr>
            <w:r>
              <w:t>2021-09-17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FFEC86">
            <w:pPr>
              <w:pStyle w:val="39"/>
            </w:pPr>
            <w:r>
              <w:t>4687099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14:paraId="5E21DDC5">
            <w:pPr>
              <w:pStyle w:val="39"/>
            </w:pPr>
            <w:r>
              <w:t>郑州大学;郑州源致和环保科技有限公司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445A99A">
            <w:pPr>
              <w:pStyle w:val="39"/>
            </w:pPr>
            <w:r>
              <w:t>高镜清;赵杰;张敬</w:t>
            </w:r>
            <w:r>
              <w:rPr>
                <w:rFonts w:hint="eastAsia"/>
              </w:rPr>
              <w:t>申</w:t>
            </w:r>
            <w:r>
              <w:t>;李强;陈勇;尚娜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F886D63">
            <w:pPr>
              <w:pStyle w:val="39"/>
            </w:pPr>
            <w:r>
              <w:t>授权</w:t>
            </w:r>
          </w:p>
        </w:tc>
      </w:tr>
      <w:tr w14:paraId="0C8FE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shd w:val="clear" w:color="auto" w:fill="auto"/>
            <w:noWrap/>
            <w:vAlign w:val="center"/>
          </w:tcPr>
          <w:p w14:paraId="4997C8E0">
            <w:pPr>
              <w:pStyle w:val="39"/>
            </w:pPr>
            <w:r>
              <w:rPr>
                <w:rFonts w:hint="eastAsia"/>
              </w:rPr>
              <w:t>发明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021982">
            <w:pPr>
              <w:pStyle w:val="39"/>
            </w:pPr>
            <w:r>
              <w:t>一种用于削减入河面源污染的河滩台地人工湿地系统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6E996BC9">
            <w:pPr>
              <w:pStyle w:val="39"/>
            </w:pPr>
            <w:r>
              <w:t>中国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EC8FCE0">
            <w:pPr>
              <w:pStyle w:val="39"/>
            </w:pPr>
            <w:r>
              <w:t>CN110642384B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F99E4C8">
            <w:pPr>
              <w:pStyle w:val="39"/>
            </w:pPr>
            <w:r>
              <w:t>2021-06-15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EAAA77">
            <w:pPr>
              <w:pStyle w:val="39"/>
            </w:pPr>
            <w:r>
              <w:t>4490438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14:paraId="0E9A80F5">
            <w:pPr>
              <w:pStyle w:val="39"/>
            </w:pPr>
            <w:r>
              <w:t>郑州大学;郑州源致和环保科技有限公司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851F5CB">
            <w:pPr>
              <w:pStyle w:val="39"/>
            </w:pPr>
            <w:r>
              <w:t>高镜清;赵杰;王文垅;张敬申;郭晗;陈勇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B4F4ED3">
            <w:pPr>
              <w:pStyle w:val="39"/>
            </w:pPr>
            <w:r>
              <w:t>授权</w:t>
            </w:r>
          </w:p>
        </w:tc>
      </w:tr>
      <w:tr w14:paraId="5F443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085B36A0">
            <w:pPr>
              <w:pStyle w:val="39"/>
            </w:pPr>
            <w:r>
              <w:rPr>
                <w:rFonts w:hint="eastAsia"/>
              </w:rPr>
              <w:t>发明</w:t>
            </w:r>
          </w:p>
        </w:tc>
        <w:tc>
          <w:tcPr>
            <w:tcW w:w="1260" w:type="dxa"/>
            <w:noWrap/>
            <w:vAlign w:val="center"/>
          </w:tcPr>
          <w:p w14:paraId="2E4B42D6">
            <w:pPr>
              <w:pStyle w:val="39"/>
            </w:pPr>
            <w:r>
              <w:rPr>
                <w:rFonts w:hint="eastAsia"/>
              </w:rPr>
              <w:t>一种海藻酸钠包埋的铁碳-麦饭石高效除磷颗粒及其制备方法</w:t>
            </w:r>
          </w:p>
        </w:tc>
        <w:tc>
          <w:tcPr>
            <w:tcW w:w="1022" w:type="dxa"/>
            <w:noWrap/>
            <w:vAlign w:val="center"/>
          </w:tcPr>
          <w:p w14:paraId="184FD3C0">
            <w:pPr>
              <w:pStyle w:val="39"/>
            </w:pPr>
            <w:r>
              <w:rPr>
                <w:rFonts w:hint="eastAsia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497B3594">
            <w:pPr>
              <w:pStyle w:val="39"/>
            </w:pPr>
            <w:r>
              <w:rPr>
                <w:rFonts w:hint="eastAsia"/>
              </w:rPr>
              <w:t>CN111377497B</w:t>
            </w:r>
          </w:p>
        </w:tc>
        <w:tc>
          <w:tcPr>
            <w:tcW w:w="733" w:type="dxa"/>
            <w:noWrap/>
            <w:vAlign w:val="center"/>
          </w:tcPr>
          <w:p w14:paraId="16C35DE3">
            <w:pPr>
              <w:pStyle w:val="39"/>
            </w:pPr>
            <w:r>
              <w:rPr>
                <w:rFonts w:hint="eastAsia"/>
              </w:rPr>
              <w:t>2022-04-19</w:t>
            </w:r>
          </w:p>
        </w:tc>
        <w:tc>
          <w:tcPr>
            <w:tcW w:w="992" w:type="dxa"/>
            <w:noWrap/>
            <w:vAlign w:val="center"/>
          </w:tcPr>
          <w:p w14:paraId="5FF58F40">
            <w:pPr>
              <w:pStyle w:val="39"/>
            </w:pPr>
            <w:r>
              <w:rPr>
                <w:rFonts w:hint="eastAsia"/>
              </w:rPr>
              <w:t>5088153</w:t>
            </w:r>
          </w:p>
        </w:tc>
        <w:tc>
          <w:tcPr>
            <w:tcW w:w="1753" w:type="dxa"/>
            <w:noWrap/>
            <w:vAlign w:val="center"/>
          </w:tcPr>
          <w:p w14:paraId="6A857685">
            <w:pPr>
              <w:pStyle w:val="39"/>
            </w:pPr>
            <w:r>
              <w:t>郑州大学;郑州源致和环保科技有限公司</w:t>
            </w:r>
          </w:p>
        </w:tc>
        <w:tc>
          <w:tcPr>
            <w:tcW w:w="1507" w:type="dxa"/>
            <w:noWrap/>
            <w:vAlign w:val="center"/>
          </w:tcPr>
          <w:p w14:paraId="1D20B837">
            <w:pPr>
              <w:pStyle w:val="39"/>
            </w:pPr>
            <w:r>
              <w:rPr>
                <w:rFonts w:hint="eastAsia"/>
              </w:rPr>
              <w:t>高镜清;李强;段浩宇;张敬申;赵杰;郭晗;白光普;王文垅</w:t>
            </w:r>
          </w:p>
        </w:tc>
        <w:tc>
          <w:tcPr>
            <w:tcW w:w="549" w:type="dxa"/>
            <w:noWrap/>
            <w:vAlign w:val="center"/>
          </w:tcPr>
          <w:p w14:paraId="0B47DF0A">
            <w:pPr>
              <w:pStyle w:val="39"/>
            </w:pPr>
            <w:r>
              <w:t>授权</w:t>
            </w:r>
          </w:p>
        </w:tc>
      </w:tr>
      <w:tr w14:paraId="22D4C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576F3B3F">
            <w:pPr>
              <w:pStyle w:val="39"/>
            </w:pPr>
            <w:r>
              <w:rPr>
                <w:rFonts w:hint="eastAsia"/>
              </w:rPr>
              <w:t>发明</w:t>
            </w:r>
          </w:p>
        </w:tc>
        <w:tc>
          <w:tcPr>
            <w:tcW w:w="1260" w:type="dxa"/>
            <w:noWrap/>
            <w:vAlign w:val="center"/>
          </w:tcPr>
          <w:p w14:paraId="6140CD48">
            <w:pPr>
              <w:pStyle w:val="39"/>
            </w:pPr>
            <w:r>
              <w:rPr>
                <w:rFonts w:hint="eastAsia"/>
              </w:rPr>
              <w:t>一种无搅拌无回流缺氧好氧反应器</w:t>
            </w:r>
          </w:p>
        </w:tc>
        <w:tc>
          <w:tcPr>
            <w:tcW w:w="1022" w:type="dxa"/>
            <w:noWrap/>
            <w:vAlign w:val="center"/>
          </w:tcPr>
          <w:p w14:paraId="0E10247E">
            <w:pPr>
              <w:pStyle w:val="39"/>
            </w:pPr>
            <w:r>
              <w:rPr>
                <w:rFonts w:hint="eastAsia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1C54A761">
            <w:pPr>
              <w:pStyle w:val="39"/>
            </w:pPr>
            <w:r>
              <w:rPr>
                <w:rFonts w:hint="eastAsia"/>
              </w:rPr>
              <w:t>CN109592786B</w:t>
            </w:r>
          </w:p>
        </w:tc>
        <w:tc>
          <w:tcPr>
            <w:tcW w:w="733" w:type="dxa"/>
            <w:noWrap/>
            <w:vAlign w:val="center"/>
          </w:tcPr>
          <w:p w14:paraId="76A5F127">
            <w:pPr>
              <w:pStyle w:val="39"/>
            </w:pPr>
            <w:r>
              <w:rPr>
                <w:rFonts w:hint="eastAsia"/>
                <w:szCs w:val="24"/>
              </w:rPr>
              <w:t>2021-04-27</w:t>
            </w:r>
          </w:p>
        </w:tc>
        <w:tc>
          <w:tcPr>
            <w:tcW w:w="992" w:type="dxa"/>
            <w:noWrap/>
            <w:vAlign w:val="center"/>
          </w:tcPr>
          <w:p w14:paraId="572158DB">
            <w:pPr>
              <w:pStyle w:val="39"/>
            </w:pPr>
            <w:r>
              <w:rPr>
                <w:rFonts w:hint="eastAsia"/>
              </w:rPr>
              <w:t>4389306</w:t>
            </w:r>
          </w:p>
        </w:tc>
        <w:tc>
          <w:tcPr>
            <w:tcW w:w="1753" w:type="dxa"/>
            <w:noWrap/>
            <w:vAlign w:val="center"/>
          </w:tcPr>
          <w:p w14:paraId="355AB4C8">
            <w:pPr>
              <w:pStyle w:val="39"/>
            </w:pPr>
            <w:r>
              <w:rPr>
                <w:rFonts w:hint="eastAsia"/>
              </w:rPr>
              <w:t>郑州大学</w:t>
            </w:r>
          </w:p>
        </w:tc>
        <w:tc>
          <w:tcPr>
            <w:tcW w:w="1507" w:type="dxa"/>
            <w:noWrap/>
            <w:vAlign w:val="center"/>
          </w:tcPr>
          <w:p w14:paraId="73D633B8">
            <w:pPr>
              <w:pStyle w:val="39"/>
            </w:pPr>
            <w:r>
              <w:rPr>
                <w:rFonts w:hint="eastAsia"/>
              </w:rPr>
              <w:t>徐洪斌;杨苗青;张秀金;王志博;姚晓峰</w:t>
            </w:r>
          </w:p>
        </w:tc>
        <w:tc>
          <w:tcPr>
            <w:tcW w:w="549" w:type="dxa"/>
            <w:noWrap/>
            <w:vAlign w:val="center"/>
          </w:tcPr>
          <w:p w14:paraId="7B8B1C97">
            <w:pPr>
              <w:pStyle w:val="39"/>
            </w:pPr>
            <w:r>
              <w:t>授权</w:t>
            </w:r>
          </w:p>
        </w:tc>
      </w:tr>
      <w:tr w14:paraId="49EFF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8" w:type="dxa"/>
            <w:shd w:val="clear" w:color="auto" w:fill="auto"/>
            <w:noWrap/>
            <w:vAlign w:val="center"/>
          </w:tcPr>
          <w:p w14:paraId="5897CC86">
            <w:pPr>
              <w:pStyle w:val="39"/>
            </w:pPr>
            <w:r>
              <w:rPr>
                <w:rFonts w:hint="eastAsia"/>
              </w:rPr>
              <w:t>发明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8E0E7D">
            <w:pPr>
              <w:pStyle w:val="39"/>
            </w:pPr>
            <w:r>
              <w:fldChar w:fldCharType="begin"/>
            </w:r>
            <w:r>
              <w:instrText xml:space="preserve"> HYPERLINK "https://d.wanfangdata.com.cn/patent/ZL_CN202210884025.7_CN115259555A_20221101" \t "https://xueshu.baidu.com/ndscholar/browse/_blank" </w:instrText>
            </w:r>
            <w:r>
              <w:fldChar w:fldCharType="separate"/>
            </w:r>
            <w:r>
              <w:rPr>
                <w:rFonts w:hint="eastAsia"/>
              </w:rPr>
              <w:t>一种用于治理微污染水体的强效组合方法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2ECEBB23">
            <w:pPr>
              <w:pStyle w:val="39"/>
            </w:pPr>
            <w:r>
              <w:rPr>
                <w:rFonts w:hint="eastAsia"/>
              </w:rPr>
              <w:t>中国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BEDEC81">
            <w:pPr>
              <w:pStyle w:val="39"/>
            </w:pPr>
            <w:r>
              <w:rPr>
                <w:rFonts w:hint="eastAsia"/>
              </w:rPr>
              <w:t>CN115259555A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196F2F3">
            <w:pPr>
              <w:pStyle w:val="39"/>
            </w:pPr>
            <w:r>
              <w:rPr>
                <w:rFonts w:hint="eastAsia"/>
              </w:rPr>
              <w:t>2022-11-01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F2FED7">
            <w:pPr>
              <w:pStyle w:val="39"/>
            </w:pPr>
            <w:r>
              <w:rPr>
                <w:rFonts w:hint="eastAsia"/>
              </w:rPr>
              <w:t>6144531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14:paraId="0327382E">
            <w:pPr>
              <w:pStyle w:val="39"/>
            </w:pPr>
            <w:r>
              <w:rPr>
                <w:rFonts w:hint="eastAsia"/>
              </w:rPr>
              <w:t>安徽久吾天虹环保科技有限公司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12A2F2ED">
            <w:pPr>
              <w:pStyle w:val="39"/>
            </w:pPr>
            <w:r>
              <w:rPr>
                <w:rFonts w:hint="eastAsia"/>
              </w:rPr>
              <w:t>李申;</w:t>
            </w:r>
          </w:p>
          <w:p w14:paraId="104E1E65">
            <w:pPr>
              <w:pStyle w:val="39"/>
            </w:pPr>
            <w:r>
              <w:rPr>
                <w:rFonts w:hint="eastAsia"/>
              </w:rPr>
              <w:t>刘静思;</w:t>
            </w:r>
          </w:p>
          <w:p w14:paraId="1FF0C293">
            <w:pPr>
              <w:pStyle w:val="39"/>
            </w:pPr>
            <w:r>
              <w:rPr>
                <w:rFonts w:hint="eastAsia"/>
              </w:rPr>
              <w:t>程谦勋;</w:t>
            </w:r>
          </w:p>
          <w:p w14:paraId="7265543C">
            <w:pPr>
              <w:pStyle w:val="39"/>
            </w:pPr>
            <w:r>
              <w:rPr>
                <w:rFonts w:hint="eastAsia"/>
              </w:rPr>
              <w:t>郭贺;吴义锋;</w:t>
            </w:r>
          </w:p>
          <w:p w14:paraId="345D674A">
            <w:pPr>
              <w:pStyle w:val="39"/>
            </w:pPr>
            <w:r>
              <w:rPr>
                <w:rFonts w:hint="eastAsia"/>
              </w:rPr>
              <w:t>孟令鑫;</w:t>
            </w:r>
          </w:p>
          <w:p w14:paraId="7E5049E3">
            <w:pPr>
              <w:pStyle w:val="39"/>
            </w:pPr>
            <w:r>
              <w:rPr>
                <w:rFonts w:hint="eastAsia"/>
              </w:rPr>
              <w:t>陈文超;</w:t>
            </w:r>
          </w:p>
          <w:p w14:paraId="692F78A8">
            <w:pPr>
              <w:pStyle w:val="39"/>
            </w:pPr>
            <w:r>
              <w:rPr>
                <w:rFonts w:hint="eastAsia"/>
              </w:rPr>
              <w:t>邱国勤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D34B426">
            <w:pPr>
              <w:pStyle w:val="39"/>
            </w:pPr>
            <w:r>
              <w:rPr>
                <w:rFonts w:hint="eastAsia"/>
              </w:rPr>
              <w:t>授权</w:t>
            </w:r>
          </w:p>
        </w:tc>
      </w:tr>
      <w:tr w14:paraId="7D9A2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8" w:type="dxa"/>
            <w:shd w:val="clear" w:color="auto" w:fill="auto"/>
            <w:noWrap/>
            <w:vAlign w:val="center"/>
          </w:tcPr>
          <w:p w14:paraId="16EE65EA">
            <w:pPr>
              <w:pStyle w:val="39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C8878A">
            <w:pPr>
              <w:pStyle w:val="39"/>
            </w:pPr>
            <w:r>
              <w:t>一种低水损功能互补多级自然缓坡驳岸生态湿地</w:t>
            </w: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7204A88C">
            <w:pPr>
              <w:pStyle w:val="39"/>
            </w:pPr>
            <w:r>
              <w:t>中国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7C306E2">
            <w:pPr>
              <w:pStyle w:val="39"/>
            </w:pPr>
            <w:r>
              <w:t>CN217265338U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FEBE80A">
            <w:pPr>
              <w:pStyle w:val="39"/>
            </w:pPr>
            <w:r>
              <w:t>2022-08-23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319C9A">
            <w:pPr>
              <w:pStyle w:val="39"/>
            </w:pPr>
            <w:r>
              <w:t>17248644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14:paraId="1251990A">
            <w:pPr>
              <w:pStyle w:val="39"/>
            </w:pPr>
            <w:r>
              <w:t>河南冠宇环保科技有限公司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F68C6FC">
            <w:pPr>
              <w:pStyle w:val="39"/>
            </w:pPr>
            <w:r>
              <w:t>徐洪斌;吴义锋;杨苗青;张驰;马浩亮;王洪艳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1A68DC8">
            <w:pPr>
              <w:pStyle w:val="39"/>
            </w:pPr>
            <w:r>
              <w:t>授权</w:t>
            </w:r>
          </w:p>
        </w:tc>
      </w:tr>
      <w:tr w14:paraId="51143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1D2A511C">
            <w:pPr>
              <w:pStyle w:val="39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260" w:type="dxa"/>
            <w:noWrap/>
            <w:vAlign w:val="center"/>
          </w:tcPr>
          <w:p w14:paraId="7B765318">
            <w:pPr>
              <w:pStyle w:val="39"/>
            </w:pPr>
            <w:r>
              <w:t>一种河道跌水堰结构</w:t>
            </w:r>
          </w:p>
        </w:tc>
        <w:tc>
          <w:tcPr>
            <w:tcW w:w="1022" w:type="dxa"/>
            <w:noWrap/>
            <w:vAlign w:val="center"/>
          </w:tcPr>
          <w:p w14:paraId="055EBB34">
            <w:pPr>
              <w:pStyle w:val="39"/>
            </w:pPr>
            <w:r>
              <w:t>中国</w:t>
            </w:r>
          </w:p>
        </w:tc>
        <w:tc>
          <w:tcPr>
            <w:tcW w:w="849" w:type="dxa"/>
            <w:noWrap/>
            <w:vAlign w:val="center"/>
          </w:tcPr>
          <w:p w14:paraId="1E407A8E">
            <w:pPr>
              <w:pStyle w:val="39"/>
            </w:pPr>
            <w:r>
              <w:t>CN219992369U</w:t>
            </w:r>
          </w:p>
        </w:tc>
        <w:tc>
          <w:tcPr>
            <w:tcW w:w="733" w:type="dxa"/>
            <w:noWrap/>
            <w:vAlign w:val="center"/>
          </w:tcPr>
          <w:p w14:paraId="2AAA6A10">
            <w:pPr>
              <w:pStyle w:val="39"/>
            </w:pPr>
            <w:r>
              <w:t>2023-11-10</w:t>
            </w:r>
          </w:p>
        </w:tc>
        <w:tc>
          <w:tcPr>
            <w:tcW w:w="992" w:type="dxa"/>
            <w:noWrap/>
            <w:vAlign w:val="center"/>
          </w:tcPr>
          <w:p w14:paraId="66B39E6F">
            <w:pPr>
              <w:pStyle w:val="39"/>
            </w:pPr>
            <w:r>
              <w:t>19982840</w:t>
            </w:r>
          </w:p>
        </w:tc>
        <w:tc>
          <w:tcPr>
            <w:tcW w:w="1753" w:type="dxa"/>
            <w:noWrap/>
            <w:vAlign w:val="center"/>
          </w:tcPr>
          <w:p w14:paraId="13D1F220">
            <w:pPr>
              <w:pStyle w:val="39"/>
            </w:pPr>
            <w:r>
              <w:t>郑州大学;河南冠宇环保科技有限公司</w:t>
            </w:r>
          </w:p>
        </w:tc>
        <w:tc>
          <w:tcPr>
            <w:tcW w:w="1507" w:type="dxa"/>
            <w:noWrap/>
            <w:vAlign w:val="center"/>
          </w:tcPr>
          <w:p w14:paraId="78427B61">
            <w:pPr>
              <w:pStyle w:val="39"/>
            </w:pPr>
            <w:r>
              <w:t>徐洪斌；姚松源；石学虎；李国强；杨苗青；孙程奇；马浩亮；王洪艳</w:t>
            </w:r>
          </w:p>
        </w:tc>
        <w:tc>
          <w:tcPr>
            <w:tcW w:w="549" w:type="dxa"/>
            <w:noWrap/>
            <w:vAlign w:val="center"/>
          </w:tcPr>
          <w:p w14:paraId="29843C90">
            <w:pPr>
              <w:pStyle w:val="39"/>
            </w:pPr>
            <w:r>
              <w:t>授权</w:t>
            </w:r>
          </w:p>
        </w:tc>
      </w:tr>
      <w:tr w14:paraId="12D33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88" w:type="dxa"/>
            <w:noWrap/>
            <w:vAlign w:val="center"/>
          </w:tcPr>
          <w:p w14:paraId="0EC5CA54">
            <w:pPr>
              <w:pStyle w:val="39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260" w:type="dxa"/>
            <w:noWrap/>
            <w:vAlign w:val="center"/>
          </w:tcPr>
          <w:p w14:paraId="54EFACBD">
            <w:pPr>
              <w:pStyle w:val="39"/>
            </w:pPr>
            <w:r>
              <w:t>一种河道修复生态滤坝</w:t>
            </w:r>
          </w:p>
        </w:tc>
        <w:tc>
          <w:tcPr>
            <w:tcW w:w="1022" w:type="dxa"/>
            <w:noWrap/>
            <w:vAlign w:val="center"/>
          </w:tcPr>
          <w:p w14:paraId="09C2BFA8">
            <w:pPr>
              <w:pStyle w:val="39"/>
            </w:pPr>
            <w:r>
              <w:t>中国</w:t>
            </w:r>
          </w:p>
        </w:tc>
        <w:tc>
          <w:tcPr>
            <w:tcW w:w="849" w:type="dxa"/>
            <w:noWrap/>
            <w:vAlign w:val="center"/>
          </w:tcPr>
          <w:p w14:paraId="0F3F4037">
            <w:pPr>
              <w:pStyle w:val="39"/>
            </w:pPr>
            <w:r>
              <w:t>CN222477385U</w:t>
            </w:r>
          </w:p>
        </w:tc>
        <w:tc>
          <w:tcPr>
            <w:tcW w:w="733" w:type="dxa"/>
            <w:noWrap/>
            <w:vAlign w:val="center"/>
          </w:tcPr>
          <w:p w14:paraId="088F2998">
            <w:pPr>
              <w:pStyle w:val="39"/>
            </w:pPr>
            <w:r>
              <w:t>2025-02-14</w:t>
            </w:r>
          </w:p>
        </w:tc>
        <w:tc>
          <w:tcPr>
            <w:tcW w:w="992" w:type="dxa"/>
            <w:noWrap/>
            <w:vAlign w:val="center"/>
          </w:tcPr>
          <w:p w14:paraId="773B54C0">
            <w:pPr>
              <w:pStyle w:val="39"/>
            </w:pPr>
            <w:r>
              <w:t>22468645</w:t>
            </w:r>
          </w:p>
        </w:tc>
        <w:tc>
          <w:tcPr>
            <w:tcW w:w="1753" w:type="dxa"/>
            <w:noWrap/>
            <w:vAlign w:val="center"/>
          </w:tcPr>
          <w:p w14:paraId="3A2F5438">
            <w:pPr>
              <w:pStyle w:val="39"/>
            </w:pPr>
            <w:r>
              <w:t>郑州大学</w:t>
            </w:r>
          </w:p>
        </w:tc>
        <w:tc>
          <w:tcPr>
            <w:tcW w:w="1507" w:type="dxa"/>
            <w:noWrap/>
            <w:vAlign w:val="center"/>
          </w:tcPr>
          <w:p w14:paraId="44BEB598">
            <w:pPr>
              <w:pStyle w:val="39"/>
            </w:pPr>
            <w:r>
              <w:t>徐洪斌;杨月;杨一繁</w:t>
            </w:r>
          </w:p>
        </w:tc>
        <w:tc>
          <w:tcPr>
            <w:tcW w:w="549" w:type="dxa"/>
            <w:noWrap/>
            <w:vAlign w:val="center"/>
          </w:tcPr>
          <w:p w14:paraId="63496C79">
            <w:pPr>
              <w:pStyle w:val="39"/>
            </w:pPr>
            <w:r>
              <w:t>授权</w:t>
            </w:r>
          </w:p>
        </w:tc>
      </w:tr>
    </w:tbl>
    <w:p w14:paraId="6C046A13">
      <w:pPr>
        <w:pStyle w:val="4"/>
        <w:spacing w:before="120"/>
      </w:pPr>
      <w:r>
        <w:t>论文（专著）目录</w:t>
      </w:r>
    </w:p>
    <w:tbl>
      <w:tblPr>
        <w:tblStyle w:val="16"/>
        <w:tblW w:w="10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156"/>
        <w:gridCol w:w="992"/>
        <w:gridCol w:w="709"/>
        <w:gridCol w:w="708"/>
        <w:gridCol w:w="709"/>
        <w:gridCol w:w="851"/>
        <w:gridCol w:w="992"/>
        <w:gridCol w:w="611"/>
        <w:gridCol w:w="760"/>
        <w:gridCol w:w="827"/>
        <w:gridCol w:w="645"/>
      </w:tblGrid>
      <w:tr w14:paraId="65F05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noWrap/>
            <w:vAlign w:val="center"/>
          </w:tcPr>
          <w:p w14:paraId="7107150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2156" w:type="dxa"/>
            <w:tcBorders>
              <w:top w:val="single" w:color="auto" w:sz="8" w:space="0"/>
            </w:tcBorders>
            <w:noWrap/>
            <w:vAlign w:val="center"/>
          </w:tcPr>
          <w:p w14:paraId="37BEE0EC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论文专著名称/</w:t>
            </w:r>
          </w:p>
          <w:p w14:paraId="30C7A01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刊名/ 作者</w:t>
            </w:r>
          </w:p>
        </w:tc>
        <w:tc>
          <w:tcPr>
            <w:tcW w:w="992" w:type="dxa"/>
            <w:tcBorders>
              <w:top w:val="single" w:color="auto" w:sz="8" w:space="0"/>
            </w:tcBorders>
            <w:noWrap/>
            <w:vAlign w:val="center"/>
          </w:tcPr>
          <w:p w14:paraId="7556655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年卷页码</w:t>
            </w:r>
          </w:p>
          <w:p w14:paraId="0E7A3DD5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（xx年xx卷xx页）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02A2C0A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发表时间</w:t>
            </w:r>
          </w:p>
        </w:tc>
        <w:tc>
          <w:tcPr>
            <w:tcW w:w="708" w:type="dxa"/>
            <w:tcBorders>
              <w:top w:val="single" w:color="auto" w:sz="8" w:space="0"/>
            </w:tcBorders>
            <w:noWrap/>
            <w:vAlign w:val="center"/>
          </w:tcPr>
          <w:p w14:paraId="38C5FAA5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通讯作者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1E2D715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第一作者</w:t>
            </w:r>
          </w:p>
        </w:tc>
        <w:tc>
          <w:tcPr>
            <w:tcW w:w="851" w:type="dxa"/>
            <w:tcBorders>
              <w:top w:val="single" w:color="auto" w:sz="8" w:space="0"/>
            </w:tcBorders>
            <w:noWrap/>
            <w:vAlign w:val="center"/>
          </w:tcPr>
          <w:p w14:paraId="50613E6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第一署名单位</w:t>
            </w:r>
          </w:p>
        </w:tc>
        <w:tc>
          <w:tcPr>
            <w:tcW w:w="992" w:type="dxa"/>
            <w:tcBorders>
              <w:top w:val="single" w:color="auto" w:sz="8" w:space="0"/>
            </w:tcBorders>
            <w:noWrap/>
            <w:vAlign w:val="center"/>
          </w:tcPr>
          <w:p w14:paraId="3DA44A5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国内作者</w:t>
            </w:r>
          </w:p>
        </w:tc>
        <w:tc>
          <w:tcPr>
            <w:tcW w:w="611" w:type="dxa"/>
            <w:tcBorders>
              <w:top w:val="single" w:color="auto" w:sz="8" w:space="0"/>
            </w:tcBorders>
            <w:noWrap/>
            <w:vAlign w:val="center"/>
          </w:tcPr>
          <w:p w14:paraId="62C5B42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他引总次数</w:t>
            </w:r>
          </w:p>
        </w:tc>
        <w:tc>
          <w:tcPr>
            <w:tcW w:w="760" w:type="dxa"/>
            <w:tcBorders>
              <w:top w:val="single" w:color="auto" w:sz="8" w:space="0"/>
            </w:tcBorders>
            <w:noWrap/>
            <w:vAlign w:val="center"/>
          </w:tcPr>
          <w:p w14:paraId="559D9C0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检索数据库</w:t>
            </w:r>
          </w:p>
        </w:tc>
        <w:tc>
          <w:tcPr>
            <w:tcW w:w="827" w:type="dxa"/>
            <w:tcBorders>
              <w:top w:val="single" w:color="auto" w:sz="8" w:space="0"/>
            </w:tcBorders>
            <w:noWrap/>
            <w:vAlign w:val="center"/>
          </w:tcPr>
          <w:p w14:paraId="1A78950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中科院JCR</w:t>
            </w:r>
          </w:p>
          <w:p w14:paraId="1EFA4CD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分区</w:t>
            </w:r>
          </w:p>
        </w:tc>
        <w:tc>
          <w:tcPr>
            <w:tcW w:w="645" w:type="dxa"/>
            <w:tcBorders>
              <w:top w:val="single" w:color="auto" w:sz="8" w:space="0"/>
            </w:tcBorders>
            <w:noWrap/>
            <w:vAlign w:val="center"/>
          </w:tcPr>
          <w:p w14:paraId="0362B46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核心</w:t>
            </w:r>
          </w:p>
          <w:p w14:paraId="7CAF237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期刊</w:t>
            </w:r>
          </w:p>
        </w:tc>
      </w:tr>
      <w:tr w14:paraId="27578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noWrap/>
            <w:vAlign w:val="center"/>
          </w:tcPr>
          <w:p w14:paraId="5118A2D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156" w:type="dxa"/>
            <w:noWrap/>
            <w:vAlign w:val="center"/>
          </w:tcPr>
          <w:p w14:paraId="392BE8E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 xml:space="preserve">Synergistic integration of Fe/C and manganese ores for simultaneous removal of ammonium and nitrate in constructed wetlands: Microenvironmental changes and microbial responses./Chemical Engineering Journal/Xu Hongbin </w:t>
            </w:r>
          </w:p>
        </w:tc>
        <w:tc>
          <w:tcPr>
            <w:tcW w:w="992" w:type="dxa"/>
            <w:noWrap/>
            <w:vAlign w:val="center"/>
          </w:tcPr>
          <w:p w14:paraId="649199E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</w:t>
            </w:r>
            <w:r>
              <w:rPr>
                <w:rFonts w:hint="eastAsia" w:ascii="Times New Roman"/>
                <w:sz w:val="18"/>
                <w:szCs w:val="18"/>
              </w:rPr>
              <w:t>5</w:t>
            </w:r>
            <w:r>
              <w:rPr>
                <w:rFonts w:ascii="Times New Roman"/>
                <w:sz w:val="18"/>
                <w:szCs w:val="18"/>
              </w:rPr>
              <w:t>, Volume 494, Page 166878</w:t>
            </w:r>
          </w:p>
          <w:p w14:paraId="40C9825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0D9B0F0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2025</w:t>
            </w:r>
          </w:p>
        </w:tc>
        <w:tc>
          <w:tcPr>
            <w:tcW w:w="708" w:type="dxa"/>
            <w:noWrap/>
            <w:vAlign w:val="center"/>
          </w:tcPr>
          <w:p w14:paraId="109BCF2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Guoqiang Li</w:t>
            </w:r>
          </w:p>
        </w:tc>
        <w:tc>
          <w:tcPr>
            <w:tcW w:w="709" w:type="dxa"/>
            <w:noWrap/>
            <w:vAlign w:val="center"/>
          </w:tcPr>
          <w:p w14:paraId="446664E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Hongbin Xu</w:t>
            </w:r>
          </w:p>
        </w:tc>
        <w:tc>
          <w:tcPr>
            <w:tcW w:w="851" w:type="dxa"/>
            <w:noWrap/>
            <w:vAlign w:val="center"/>
          </w:tcPr>
          <w:p w14:paraId="2738EC8C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School of Ecology and Environment,Zhengzhou University</w:t>
            </w:r>
          </w:p>
        </w:tc>
        <w:tc>
          <w:tcPr>
            <w:tcW w:w="992" w:type="dxa"/>
            <w:noWrap/>
            <w:vAlign w:val="center"/>
          </w:tcPr>
          <w:p w14:paraId="4DD7846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Hongbin Xu , Baolei Guo a,c, Tao Chen d, Yingke Fang a,b, Yifeng Wue, Xinsheng He f, Guoqiang Li a</w:t>
            </w:r>
          </w:p>
        </w:tc>
        <w:tc>
          <w:tcPr>
            <w:tcW w:w="611" w:type="dxa"/>
            <w:noWrap/>
            <w:vAlign w:val="center"/>
          </w:tcPr>
          <w:p w14:paraId="5FFF89E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14:paraId="695A7A5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4F1485D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Materials Science 1</w:t>
            </w:r>
            <w:r>
              <w:rPr>
                <w:rFonts w:hint="eastAsia" w:ascii="Times New Roman"/>
                <w:sz w:val="18"/>
                <w:szCs w:val="18"/>
              </w:rPr>
              <w:t>区</w:t>
            </w:r>
            <w:r>
              <w:rPr>
                <w:rFonts w:ascii="Times New Roman"/>
                <w:sz w:val="18"/>
                <w:szCs w:val="18"/>
              </w:rPr>
              <w:t>(</w:t>
            </w:r>
            <w:r>
              <w:rPr>
                <w:rFonts w:hint="eastAsia" w:ascii="Times New Roman"/>
                <w:sz w:val="18"/>
                <w:szCs w:val="18"/>
              </w:rPr>
              <w:t>E</w:t>
            </w:r>
            <w:r>
              <w:rPr>
                <w:rFonts w:ascii="Times New Roman"/>
                <w:sz w:val="18"/>
                <w:szCs w:val="18"/>
              </w:rPr>
              <w:t xml:space="preserve">ngineering, </w:t>
            </w:r>
            <w:r>
              <w:rPr>
                <w:rFonts w:hint="eastAsia" w:ascii="Times New Roman"/>
                <w:sz w:val="18"/>
                <w:szCs w:val="18"/>
              </w:rPr>
              <w:t>E</w:t>
            </w:r>
            <w:r>
              <w:rPr>
                <w:rFonts w:ascii="Times New Roman"/>
                <w:sz w:val="18"/>
                <w:szCs w:val="18"/>
              </w:rPr>
              <w:t>nvironmental</w:t>
            </w:r>
            <w:r>
              <w:rPr>
                <w:rFonts w:hint="eastAsia" w:ascii="Times New Roman"/>
                <w:sz w:val="18"/>
                <w:szCs w:val="18"/>
              </w:rPr>
              <w:t xml:space="preserve">, </w:t>
            </w:r>
            <w:r>
              <w:rPr>
                <w:rFonts w:ascii="Times New Roman"/>
                <w:sz w:val="18"/>
                <w:szCs w:val="18"/>
              </w:rPr>
              <w:t>Top Journal)</w:t>
            </w:r>
          </w:p>
        </w:tc>
        <w:tc>
          <w:tcPr>
            <w:tcW w:w="645" w:type="dxa"/>
            <w:noWrap/>
            <w:vAlign w:val="center"/>
          </w:tcPr>
          <w:p w14:paraId="615F7D5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/</w:t>
            </w:r>
          </w:p>
        </w:tc>
      </w:tr>
      <w:tr w14:paraId="4BC6B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63258065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2156" w:type="dxa"/>
            <w:noWrap/>
            <w:vAlign w:val="center"/>
          </w:tcPr>
          <w:p w14:paraId="30BB81B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 membrane-mediated algal–bacterial coupling strategy for energy efficient and low-carbon PHA production</w:t>
            </w:r>
            <w:r>
              <w:rPr>
                <w:rFonts w:hint="eastAsia" w:ascii="Times New Roman"/>
                <w:sz w:val="18"/>
                <w:szCs w:val="18"/>
              </w:rPr>
              <w:t>/</w:t>
            </w:r>
            <w:r>
              <w:rPr>
                <w:rFonts w:ascii="Times New Roman"/>
                <w:sz w:val="18"/>
                <w:szCs w:val="18"/>
              </w:rPr>
              <w:t xml:space="preserve"> Bioresource Technology</w:t>
            </w:r>
            <w:r>
              <w:rPr>
                <w:rFonts w:hint="eastAsia" w:ascii="Times New Roman"/>
                <w:sz w:val="18"/>
                <w:szCs w:val="18"/>
              </w:rPr>
              <w:t>/</w:t>
            </w:r>
            <w:r>
              <w:rPr>
                <w:rFonts w:ascii="Times New Roman"/>
                <w:sz w:val="18"/>
                <w:szCs w:val="18"/>
              </w:rPr>
              <w:t xml:space="preserve"> Hongbin Xu</w:t>
            </w:r>
          </w:p>
        </w:tc>
        <w:tc>
          <w:tcPr>
            <w:tcW w:w="992" w:type="dxa"/>
            <w:noWrap/>
            <w:vAlign w:val="center"/>
          </w:tcPr>
          <w:p w14:paraId="246B962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2024, Volume 446, Page 134147</w:t>
            </w:r>
          </w:p>
          <w:p w14:paraId="4E6C461C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CA884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noWrap/>
            <w:vAlign w:val="center"/>
          </w:tcPr>
          <w:p w14:paraId="36D9BE3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Hongbin Xu </w:t>
            </w:r>
          </w:p>
        </w:tc>
        <w:tc>
          <w:tcPr>
            <w:tcW w:w="709" w:type="dxa"/>
            <w:noWrap/>
            <w:vAlign w:val="center"/>
          </w:tcPr>
          <w:p w14:paraId="5A62277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Long Huang</w:t>
            </w:r>
          </w:p>
        </w:tc>
        <w:tc>
          <w:tcPr>
            <w:tcW w:w="851" w:type="dxa"/>
            <w:noWrap/>
            <w:vAlign w:val="center"/>
          </w:tcPr>
          <w:p w14:paraId="02907C3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bookmarkStart w:id="0" w:name="OLE_LINK3"/>
            <w:r>
              <w:rPr>
                <w:rFonts w:ascii="Times New Roman"/>
                <w:sz w:val="18"/>
                <w:szCs w:val="18"/>
              </w:rPr>
              <w:t>School of Ecology and Environment, Zhengzhou University</w:t>
            </w:r>
            <w:bookmarkEnd w:id="0"/>
          </w:p>
        </w:tc>
        <w:tc>
          <w:tcPr>
            <w:tcW w:w="992" w:type="dxa"/>
            <w:noWrap/>
            <w:vAlign w:val="center"/>
          </w:tcPr>
          <w:p w14:paraId="7BF8F84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Long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Huang,Lin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Liu,Guangyi</w:t>
            </w:r>
            <w:r>
              <w:rPr>
                <w:rFonts w:hint="eastAsia" w:ascii="Times New Roman"/>
                <w:sz w:val="18"/>
                <w:szCs w:val="18"/>
              </w:rPr>
              <w:t xml:space="preserve">  </w:t>
            </w:r>
            <w:r>
              <w:rPr>
                <w:rFonts w:ascii="Times New Roman"/>
                <w:sz w:val="18"/>
                <w:szCs w:val="18"/>
              </w:rPr>
              <w:t>Zhang, Guoqiang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Li, Yingke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Fang, Yuan</w:t>
            </w:r>
            <w:r>
              <w:rPr>
                <w:rFonts w:hint="eastAsia" w:ascii="Times New Roman"/>
                <w:sz w:val="18"/>
                <w:szCs w:val="18"/>
              </w:rPr>
              <w:t xml:space="preserve">  </w:t>
            </w:r>
            <w:r>
              <w:rPr>
                <w:rFonts w:ascii="Times New Roman"/>
                <w:sz w:val="18"/>
                <w:szCs w:val="18"/>
              </w:rPr>
              <w:t>Li,Huiying</w:t>
            </w:r>
            <w:r>
              <w:rPr>
                <w:rFonts w:hint="eastAsia" w:ascii="Times New Roman"/>
                <w:sz w:val="18"/>
                <w:szCs w:val="18"/>
              </w:rPr>
              <w:t xml:space="preserve">  </w:t>
            </w:r>
            <w:r>
              <w:rPr>
                <w:rFonts w:ascii="Times New Roman"/>
                <w:sz w:val="18"/>
                <w:szCs w:val="18"/>
              </w:rPr>
              <w:t>Yang,Hongbin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Xu</w:t>
            </w:r>
          </w:p>
        </w:tc>
        <w:tc>
          <w:tcPr>
            <w:tcW w:w="611" w:type="dxa"/>
            <w:noWrap/>
            <w:vAlign w:val="center"/>
          </w:tcPr>
          <w:p w14:paraId="1958C60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</w:t>
            </w:r>
          </w:p>
        </w:tc>
        <w:tc>
          <w:tcPr>
            <w:tcW w:w="760" w:type="dxa"/>
            <w:noWrap/>
            <w:vAlign w:val="center"/>
          </w:tcPr>
          <w:p w14:paraId="7DB116F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0DCACC3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Environmental Science and Ecology 1区 (Top Journal))</w:t>
            </w:r>
          </w:p>
        </w:tc>
        <w:tc>
          <w:tcPr>
            <w:tcW w:w="645" w:type="dxa"/>
            <w:noWrap/>
            <w:vAlign w:val="center"/>
          </w:tcPr>
          <w:p w14:paraId="3808FC6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/</w:t>
            </w:r>
          </w:p>
        </w:tc>
      </w:tr>
      <w:tr w14:paraId="149ED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20742FA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2156" w:type="dxa"/>
            <w:noWrap/>
            <w:vAlign w:val="center"/>
          </w:tcPr>
          <w:p w14:paraId="245578A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Enhanced denitrification performance in iron-carbon wetlands through biomass addition: Impact on nitrate and ammonia transformation</w:t>
            </w:r>
            <w:r>
              <w:rPr>
                <w:rFonts w:hint="eastAsia" w:ascii="Times New Roman"/>
                <w:sz w:val="18"/>
                <w:szCs w:val="18"/>
              </w:rPr>
              <w:t>/</w:t>
            </w:r>
            <w:r>
              <w:rPr>
                <w:rFonts w:ascii="Times New Roman"/>
                <w:sz w:val="18"/>
                <w:szCs w:val="18"/>
              </w:rPr>
              <w:t>Science of the Total Environment</w:t>
            </w:r>
            <w:r>
              <w:rPr>
                <w:rFonts w:hint="eastAsia" w:ascii="Times New Roman"/>
                <w:sz w:val="18"/>
                <w:szCs w:val="18"/>
              </w:rPr>
              <w:t>/</w:t>
            </w:r>
            <w:r>
              <w:rPr>
                <w:rFonts w:ascii="Times New Roman"/>
                <w:sz w:val="18"/>
                <w:szCs w:val="18"/>
              </w:rPr>
              <w:t xml:space="preserve">Hongbin Xu*, </w:t>
            </w:r>
          </w:p>
        </w:tc>
        <w:tc>
          <w:tcPr>
            <w:tcW w:w="992" w:type="dxa"/>
            <w:noWrap/>
            <w:vAlign w:val="center"/>
          </w:tcPr>
          <w:p w14:paraId="7E028E15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2024, Volume 914, 169913</w:t>
            </w:r>
          </w:p>
        </w:tc>
        <w:tc>
          <w:tcPr>
            <w:tcW w:w="709" w:type="dxa"/>
            <w:noWrap/>
            <w:vAlign w:val="center"/>
          </w:tcPr>
          <w:p w14:paraId="4311BFA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March 2024</w:t>
            </w:r>
          </w:p>
        </w:tc>
        <w:tc>
          <w:tcPr>
            <w:tcW w:w="708" w:type="dxa"/>
            <w:noWrap/>
            <w:vAlign w:val="center"/>
          </w:tcPr>
          <w:p w14:paraId="1AF2459C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Li Guoqiang, Xu Hongbin</w:t>
            </w:r>
          </w:p>
        </w:tc>
        <w:tc>
          <w:tcPr>
            <w:tcW w:w="709" w:type="dxa"/>
            <w:noWrap/>
            <w:vAlign w:val="center"/>
          </w:tcPr>
          <w:p w14:paraId="5B65204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Guo Baolei</w:t>
            </w:r>
          </w:p>
        </w:tc>
        <w:tc>
          <w:tcPr>
            <w:tcW w:w="851" w:type="dxa"/>
            <w:noWrap/>
            <w:vAlign w:val="center"/>
          </w:tcPr>
          <w:p w14:paraId="51941CE2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School of Ecology and Environment, Zhengzhou University</w:t>
            </w:r>
          </w:p>
        </w:tc>
        <w:tc>
          <w:tcPr>
            <w:tcW w:w="992" w:type="dxa"/>
            <w:noWrap/>
            <w:vAlign w:val="center"/>
          </w:tcPr>
          <w:p w14:paraId="3A24E2D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Guo Baolei, Li Guoqiang, Xu Hongbin, Fang Yingke, Gao Zhao, Zhao Yuxin, Zhang Jingyi</w:t>
            </w:r>
          </w:p>
        </w:tc>
        <w:tc>
          <w:tcPr>
            <w:tcW w:w="611" w:type="dxa"/>
            <w:noWrap/>
            <w:vAlign w:val="center"/>
          </w:tcPr>
          <w:p w14:paraId="341E482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noWrap/>
            <w:vAlign w:val="center"/>
          </w:tcPr>
          <w:p w14:paraId="08C33DB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45244444">
            <w:pPr>
              <w:pStyle w:val="11"/>
              <w:adjustRightInd w:val="0"/>
              <w:ind w:firstLine="0" w:firstLineChars="0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Environmental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Science and Ecology Zone </w:t>
            </w:r>
            <w:r>
              <w:rPr>
                <w:rFonts w:hint="eastAsia" w:ascii="Times New Roman"/>
                <w:sz w:val="18"/>
                <w:szCs w:val="18"/>
              </w:rPr>
              <w:t>1</w:t>
            </w:r>
          </w:p>
          <w:p w14:paraId="1B5BBEEB">
            <w:pPr>
              <w:pStyle w:val="11"/>
              <w:adjustRightInd w:val="0"/>
              <w:ind w:firstLine="36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center"/>
          </w:tcPr>
          <w:p w14:paraId="29B80B8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/</w:t>
            </w:r>
          </w:p>
        </w:tc>
      </w:tr>
      <w:tr w14:paraId="46ACC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2CE31D55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2156" w:type="dxa"/>
            <w:noWrap/>
            <w:vAlign w:val="center"/>
          </w:tcPr>
          <w:p w14:paraId="1FE9000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Advanced removal of phosphorus from urban sewage using chemical precipitation by Fe</w:t>
            </w:r>
            <w:r>
              <w:rPr>
                <w:rFonts w:ascii="Cambria Math" w:hAnsi="Cambria Math" w:cs="Cambria Math"/>
                <w:sz w:val="18"/>
                <w:szCs w:val="18"/>
              </w:rPr>
              <w:t>‑</w:t>
            </w:r>
            <w:r>
              <w:rPr>
                <w:rFonts w:hint="eastAsia" w:ascii="Times New Roman"/>
                <w:sz w:val="18"/>
                <w:szCs w:val="18"/>
              </w:rPr>
              <w:t xml:space="preserve">Al composite coagulants，Scientific Reports/Scientific Reports/Scientific Reports/Xu </w:t>
            </w:r>
            <w:r>
              <w:rPr>
                <w:rFonts w:ascii="Times New Roman"/>
                <w:sz w:val="18"/>
                <w:szCs w:val="18"/>
              </w:rPr>
              <w:t>Hongbin</w:t>
            </w:r>
          </w:p>
        </w:tc>
        <w:tc>
          <w:tcPr>
            <w:tcW w:w="992" w:type="dxa"/>
            <w:noWrap/>
            <w:vAlign w:val="center"/>
          </w:tcPr>
          <w:p w14:paraId="48B2BE3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2024, Volume 14, Article number 4918</w:t>
            </w:r>
            <w:r>
              <w:rPr>
                <w:rFonts w:ascii="Segoe UI" w:hAnsi="Segoe UI" w:cs="Segoe UI"/>
                <w:color w:val="0F1115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(pages 1-12)</w:t>
            </w:r>
          </w:p>
        </w:tc>
        <w:tc>
          <w:tcPr>
            <w:tcW w:w="709" w:type="dxa"/>
            <w:noWrap/>
            <w:vAlign w:val="center"/>
          </w:tcPr>
          <w:p w14:paraId="0C38549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February 28, 2024</w:t>
            </w:r>
          </w:p>
        </w:tc>
        <w:tc>
          <w:tcPr>
            <w:tcW w:w="708" w:type="dxa"/>
            <w:noWrap/>
            <w:vAlign w:val="center"/>
          </w:tcPr>
          <w:p w14:paraId="6812146C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Guoqiang Li </w:t>
            </w:r>
          </w:p>
        </w:tc>
        <w:tc>
          <w:tcPr>
            <w:tcW w:w="709" w:type="dxa"/>
            <w:noWrap/>
            <w:vAlign w:val="center"/>
          </w:tcPr>
          <w:p w14:paraId="18A65ED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Hongbin Xu</w:t>
            </w:r>
          </w:p>
        </w:tc>
        <w:tc>
          <w:tcPr>
            <w:tcW w:w="851" w:type="dxa"/>
            <w:noWrap/>
            <w:vAlign w:val="center"/>
          </w:tcPr>
          <w:p w14:paraId="4190E4E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School of Ecology and Environment, Zhengzhou University</w:t>
            </w:r>
          </w:p>
        </w:tc>
        <w:tc>
          <w:tcPr>
            <w:tcW w:w="992" w:type="dxa"/>
            <w:noWrap/>
            <w:vAlign w:val="center"/>
          </w:tcPr>
          <w:p w14:paraId="6EAB1FE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Hongbin Xu, Songyu Wei, Guoqiang Li, Baolei Guo</w:t>
            </w:r>
          </w:p>
        </w:tc>
        <w:tc>
          <w:tcPr>
            <w:tcW w:w="611" w:type="dxa"/>
            <w:noWrap/>
            <w:vAlign w:val="center"/>
          </w:tcPr>
          <w:p w14:paraId="35F2D50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28</w:t>
            </w:r>
          </w:p>
        </w:tc>
        <w:tc>
          <w:tcPr>
            <w:tcW w:w="760" w:type="dxa"/>
            <w:noWrap/>
            <w:vAlign w:val="center"/>
          </w:tcPr>
          <w:p w14:paraId="3FE342B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SCI </w:t>
            </w:r>
          </w:p>
        </w:tc>
        <w:tc>
          <w:tcPr>
            <w:tcW w:w="827" w:type="dxa"/>
            <w:noWrap/>
            <w:vAlign w:val="center"/>
          </w:tcPr>
          <w:p w14:paraId="0C84144C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Multidisciplinary Sciences - Category </w:t>
            </w:r>
            <w:r>
              <w:rPr>
                <w:rFonts w:hint="eastAsia" w:ascii="Times New Roman"/>
                <w:sz w:val="18"/>
                <w:szCs w:val="18"/>
              </w:rPr>
              <w:t>2</w:t>
            </w:r>
          </w:p>
        </w:tc>
        <w:tc>
          <w:tcPr>
            <w:tcW w:w="645" w:type="dxa"/>
            <w:noWrap/>
            <w:vAlign w:val="center"/>
          </w:tcPr>
          <w:p w14:paraId="420B4D9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/</w:t>
            </w:r>
          </w:p>
        </w:tc>
      </w:tr>
      <w:tr w14:paraId="0EF8B5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28" w:type="dxa"/>
            <w:noWrap/>
            <w:vAlign w:val="center"/>
          </w:tcPr>
          <w:p w14:paraId="6CE5DAD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2156" w:type="dxa"/>
            <w:noWrap/>
            <w:vAlign w:val="center"/>
          </w:tcPr>
          <w:p w14:paraId="4908CE8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 xml:space="preserve">Characteristics and applications of hybrid constructed wetlands for </w:t>
            </w:r>
          </w:p>
          <w:p w14:paraId="71E8173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 xml:space="preserve">low-polluted water: Cased in Bagong River of the Yellow River </w:t>
            </w:r>
          </w:p>
          <w:p w14:paraId="6FD0653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Watershed, China/ Ecological Engineering/ Yifeng Wu/</w:t>
            </w:r>
          </w:p>
        </w:tc>
        <w:tc>
          <w:tcPr>
            <w:tcW w:w="992" w:type="dxa"/>
            <w:noWrap/>
            <w:vAlign w:val="center"/>
          </w:tcPr>
          <w:p w14:paraId="28C7B1B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2022, Volume 182, Article 106718 (pages 1-12)</w:t>
            </w:r>
          </w:p>
        </w:tc>
        <w:tc>
          <w:tcPr>
            <w:tcW w:w="709" w:type="dxa"/>
            <w:noWrap/>
            <w:vAlign w:val="center"/>
          </w:tcPr>
          <w:p w14:paraId="0FFA99DF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September 2022</w:t>
            </w:r>
          </w:p>
        </w:tc>
        <w:tc>
          <w:tcPr>
            <w:tcW w:w="708" w:type="dxa"/>
            <w:noWrap/>
            <w:vAlign w:val="center"/>
          </w:tcPr>
          <w:p w14:paraId="1BEDBD4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Yifeng Wu</w:t>
            </w:r>
          </w:p>
        </w:tc>
        <w:tc>
          <w:tcPr>
            <w:tcW w:w="709" w:type="dxa"/>
            <w:noWrap/>
            <w:vAlign w:val="center"/>
          </w:tcPr>
          <w:p w14:paraId="0A842325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Yanling Feng</w:t>
            </w:r>
          </w:p>
        </w:tc>
        <w:tc>
          <w:tcPr>
            <w:tcW w:w="851" w:type="dxa"/>
            <w:noWrap/>
            <w:vAlign w:val="center"/>
          </w:tcPr>
          <w:p w14:paraId="0A44F2B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School of Energy and Environment, </w:t>
            </w:r>
            <w:r>
              <w:rPr>
                <w:rFonts w:hint="eastAsia"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Southeast University</w:t>
            </w:r>
          </w:p>
        </w:tc>
        <w:tc>
          <w:tcPr>
            <w:tcW w:w="992" w:type="dxa"/>
            <w:noWrap/>
            <w:vAlign w:val="center"/>
          </w:tcPr>
          <w:p w14:paraId="121F6F9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Yanling Feng, Yifeng Wu, Bo Wei, Hongsheng Zhu, Yao Xu</w:t>
            </w:r>
          </w:p>
        </w:tc>
        <w:tc>
          <w:tcPr>
            <w:tcW w:w="611" w:type="dxa"/>
            <w:noWrap/>
            <w:vAlign w:val="center"/>
          </w:tcPr>
          <w:p w14:paraId="5B09581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10</w:t>
            </w:r>
          </w:p>
        </w:tc>
        <w:tc>
          <w:tcPr>
            <w:tcW w:w="760" w:type="dxa"/>
            <w:noWrap/>
            <w:vAlign w:val="center"/>
          </w:tcPr>
          <w:p w14:paraId="1085287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5F6E73AF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Environmental Science &amp; Ecology - Category 2 (2025 Edition)</w:t>
            </w:r>
          </w:p>
        </w:tc>
        <w:tc>
          <w:tcPr>
            <w:tcW w:w="645" w:type="dxa"/>
            <w:noWrap/>
            <w:vAlign w:val="center"/>
          </w:tcPr>
          <w:p w14:paraId="2B58F69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/</w:t>
            </w:r>
          </w:p>
        </w:tc>
      </w:tr>
      <w:tr w14:paraId="561FF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7659D2F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2156" w:type="dxa"/>
            <w:noWrap/>
            <w:vAlign w:val="center"/>
          </w:tcPr>
          <w:p w14:paraId="6F001BE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Contaminated</w:t>
            </w:r>
          </w:p>
          <w:p w14:paraId="723B97F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Characteristics</w:t>
            </w:r>
          </w:p>
          <w:p w14:paraId="73424608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Variation in Different</w:t>
            </w:r>
          </w:p>
          <w:p w14:paraId="5085969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Aquaculture</w:t>
            </w:r>
          </w:p>
          <w:p w14:paraId="2FF0130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Modes: A Case Study</w:t>
            </w:r>
          </w:p>
          <w:p w14:paraId="2816AF0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in Northern China/Water/Jingqing Gao</w:t>
            </w:r>
          </w:p>
        </w:tc>
        <w:tc>
          <w:tcPr>
            <w:tcW w:w="992" w:type="dxa"/>
            <w:noWrap/>
            <w:vAlign w:val="center"/>
          </w:tcPr>
          <w:p w14:paraId="0945CEA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Volume 17,</w:t>
            </w:r>
          </w:p>
          <w:p w14:paraId="5615A31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Issue 2.</w:t>
            </w:r>
          </w:p>
          <w:p w14:paraId="171EEC6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Article No.</w:t>
            </w:r>
          </w:p>
          <w:p w14:paraId="185FB14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200(pages</w:t>
            </w:r>
          </w:p>
          <w:p w14:paraId="2A2037A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1-16).</w:t>
            </w:r>
          </w:p>
        </w:tc>
        <w:tc>
          <w:tcPr>
            <w:tcW w:w="709" w:type="dxa"/>
            <w:noWrap/>
            <w:vAlign w:val="center"/>
          </w:tcPr>
          <w:p w14:paraId="3102B84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January 13,</w:t>
            </w:r>
          </w:p>
          <w:p w14:paraId="5063B29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2025</w:t>
            </w:r>
          </w:p>
        </w:tc>
        <w:tc>
          <w:tcPr>
            <w:tcW w:w="708" w:type="dxa"/>
            <w:noWrap/>
            <w:vAlign w:val="center"/>
          </w:tcPr>
          <w:p w14:paraId="1BC712F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Jie Li, Yu Shen</w:t>
            </w:r>
          </w:p>
        </w:tc>
        <w:tc>
          <w:tcPr>
            <w:tcW w:w="709" w:type="dxa"/>
            <w:noWrap/>
            <w:vAlign w:val="center"/>
          </w:tcPr>
          <w:p w14:paraId="3F2E50F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Jie Li, Yu Shen</w:t>
            </w:r>
          </w:p>
        </w:tc>
        <w:tc>
          <w:tcPr>
            <w:tcW w:w="851" w:type="dxa"/>
            <w:noWrap/>
            <w:vAlign w:val="center"/>
          </w:tcPr>
          <w:p w14:paraId="6EE5BE8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Henan Prov Tech Ctr Ecol &amp; Environm</w:t>
            </w:r>
          </w:p>
        </w:tc>
        <w:tc>
          <w:tcPr>
            <w:tcW w:w="992" w:type="dxa"/>
            <w:noWrap/>
            <w:vAlign w:val="center"/>
          </w:tcPr>
          <w:p w14:paraId="7ECBC30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Jingqing</w:t>
            </w:r>
          </w:p>
          <w:p w14:paraId="6A057FA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Gao, Yuang</w:t>
            </w:r>
          </w:p>
          <w:p w14:paraId="6FFE94E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Fu, Kexin</w:t>
            </w:r>
          </w:p>
          <w:p w14:paraId="14A3A2C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Lu. Jie Li.</w:t>
            </w:r>
          </w:p>
          <w:p w14:paraId="64A8C17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Shaofeng</w:t>
            </w:r>
          </w:p>
          <w:p w14:paraId="3913319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Yan, Chi</w:t>
            </w:r>
          </w:p>
          <w:p w14:paraId="306290F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iu and Yu</w:t>
            </w:r>
          </w:p>
          <w:p w14:paraId="50608AD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Shen,</w:t>
            </w:r>
          </w:p>
        </w:tc>
        <w:tc>
          <w:tcPr>
            <w:tcW w:w="611" w:type="dxa"/>
            <w:noWrap/>
            <w:vAlign w:val="center"/>
          </w:tcPr>
          <w:p w14:paraId="22BBCAB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3</w:t>
            </w:r>
          </w:p>
        </w:tc>
        <w:tc>
          <w:tcPr>
            <w:tcW w:w="760" w:type="dxa"/>
            <w:noWrap/>
            <w:vAlign w:val="center"/>
          </w:tcPr>
          <w:p w14:paraId="195C186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7D203BE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 xml:space="preserve">Environmental Sciences </w:t>
            </w:r>
            <w:r>
              <w:rPr>
                <w:rFonts w:ascii="Times New Roman"/>
                <w:sz w:val="18"/>
                <w:szCs w:val="18"/>
              </w:rPr>
              <w:t>&amp;</w:t>
            </w:r>
            <w:r>
              <w:rPr>
                <w:rFonts w:hint="eastAsia" w:ascii="Times New Roman"/>
                <w:sz w:val="18"/>
                <w:szCs w:val="18"/>
              </w:rPr>
              <w:t xml:space="preserve"> Ecology</w:t>
            </w:r>
          </w:p>
          <w:p w14:paraId="58A6A74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  <w:p w14:paraId="0C6CBFB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Category </w:t>
            </w:r>
            <w:r>
              <w:rPr>
                <w:rFonts w:hint="eastAsia" w:ascii="Times New Roman"/>
                <w:sz w:val="18"/>
                <w:szCs w:val="18"/>
              </w:rPr>
              <w:t>3</w:t>
            </w:r>
          </w:p>
        </w:tc>
        <w:tc>
          <w:tcPr>
            <w:tcW w:w="645" w:type="dxa"/>
            <w:noWrap/>
            <w:vAlign w:val="center"/>
          </w:tcPr>
          <w:p w14:paraId="43029BC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/</w:t>
            </w:r>
          </w:p>
        </w:tc>
      </w:tr>
      <w:tr w14:paraId="39935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22862F8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2156" w:type="dxa"/>
            <w:noWrap/>
            <w:vAlign w:val="center"/>
          </w:tcPr>
          <w:p w14:paraId="10DAB0D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Enhancing overall performances of large constructed wetlands using an</w:t>
            </w:r>
          </w:p>
          <w:p w14:paraId="30BF6E5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integrated approach of numerical simulation and response surface</w:t>
            </w:r>
          </w:p>
          <w:p w14:paraId="3AF9D77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method Taking Bagong hybrid CWs as an example/Journal of Environmental Management/ Wu Yifeng</w:t>
            </w:r>
          </w:p>
        </w:tc>
        <w:tc>
          <w:tcPr>
            <w:tcW w:w="992" w:type="dxa"/>
            <w:noWrap/>
            <w:vAlign w:val="center"/>
          </w:tcPr>
          <w:p w14:paraId="1DCB45AC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2025, Volume 375, Article 124218 (pages 1-10)</w:t>
            </w:r>
          </w:p>
        </w:tc>
        <w:tc>
          <w:tcPr>
            <w:tcW w:w="709" w:type="dxa"/>
            <w:noWrap/>
            <w:vAlign w:val="center"/>
          </w:tcPr>
          <w:p w14:paraId="1A3CAAB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January 27, 2025</w:t>
            </w:r>
          </w:p>
        </w:tc>
        <w:tc>
          <w:tcPr>
            <w:tcW w:w="708" w:type="dxa"/>
            <w:noWrap/>
            <w:vAlign w:val="center"/>
          </w:tcPr>
          <w:p w14:paraId="246E9A35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Yifeng Wu</w:t>
            </w:r>
          </w:p>
        </w:tc>
        <w:tc>
          <w:tcPr>
            <w:tcW w:w="709" w:type="dxa"/>
            <w:noWrap/>
            <w:vAlign w:val="center"/>
          </w:tcPr>
          <w:p w14:paraId="421EA7A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Yifeng Wu</w:t>
            </w:r>
          </w:p>
        </w:tc>
        <w:tc>
          <w:tcPr>
            <w:tcW w:w="851" w:type="dxa"/>
            <w:noWrap/>
            <w:vAlign w:val="center"/>
          </w:tcPr>
          <w:p w14:paraId="2D12F86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School of Energy and Environment, Southeast University</w:t>
            </w:r>
          </w:p>
        </w:tc>
        <w:tc>
          <w:tcPr>
            <w:tcW w:w="992" w:type="dxa"/>
            <w:noWrap/>
            <w:vAlign w:val="center"/>
          </w:tcPr>
          <w:p w14:paraId="4BCF6FFD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Yifeng Wu, Yanling Feng, He Guo, Bo Wei, Xingang Wang, Xiaodong Liu</w:t>
            </w:r>
          </w:p>
        </w:tc>
        <w:tc>
          <w:tcPr>
            <w:tcW w:w="611" w:type="dxa"/>
            <w:noWrap/>
            <w:vAlign w:val="center"/>
          </w:tcPr>
          <w:p w14:paraId="7008131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45</w:t>
            </w:r>
          </w:p>
        </w:tc>
        <w:tc>
          <w:tcPr>
            <w:tcW w:w="760" w:type="dxa"/>
            <w:noWrap/>
            <w:vAlign w:val="center"/>
          </w:tcPr>
          <w:p w14:paraId="00D0BBC3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62BFE50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Environmental Science &amp; Ecology - Category </w:t>
            </w:r>
            <w:r>
              <w:rPr>
                <w:rFonts w:hint="eastAsia" w:ascii="Times New Roman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 xml:space="preserve"> (Top Journal) (2025 Edition)</w:t>
            </w:r>
          </w:p>
        </w:tc>
        <w:tc>
          <w:tcPr>
            <w:tcW w:w="645" w:type="dxa"/>
            <w:noWrap/>
            <w:vAlign w:val="center"/>
          </w:tcPr>
          <w:p w14:paraId="76C33349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/</w:t>
            </w:r>
          </w:p>
        </w:tc>
      </w:tr>
      <w:tr w14:paraId="016D1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657F52C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2156" w:type="dxa"/>
            <w:noWrap/>
            <w:vAlign w:val="center"/>
          </w:tcPr>
          <w:p w14:paraId="60969A1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浅丘山区中小型尾水补给河道降解能力测算与水质预测/水电能源科学/徐洪斌</w:t>
            </w:r>
          </w:p>
        </w:tc>
        <w:tc>
          <w:tcPr>
            <w:tcW w:w="992" w:type="dxa"/>
            <w:noWrap/>
            <w:vAlign w:val="center"/>
          </w:tcPr>
          <w:p w14:paraId="0CA163DB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2021年 第39卷 第4期 页码64-67</w:t>
            </w:r>
          </w:p>
        </w:tc>
        <w:tc>
          <w:tcPr>
            <w:tcW w:w="709" w:type="dxa"/>
            <w:noWrap/>
            <w:vAlign w:val="center"/>
          </w:tcPr>
          <w:p w14:paraId="26808EB1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2021年4月</w:t>
            </w:r>
          </w:p>
        </w:tc>
        <w:tc>
          <w:tcPr>
            <w:tcW w:w="708" w:type="dxa"/>
            <w:noWrap/>
            <w:vAlign w:val="center"/>
          </w:tcPr>
          <w:p w14:paraId="2CEEF6B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徐洪斌</w:t>
            </w:r>
          </w:p>
        </w:tc>
        <w:tc>
          <w:tcPr>
            <w:tcW w:w="709" w:type="dxa"/>
            <w:noWrap/>
            <w:vAlign w:val="center"/>
          </w:tcPr>
          <w:p w14:paraId="667C93B7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刘儒雪</w:t>
            </w:r>
          </w:p>
        </w:tc>
        <w:tc>
          <w:tcPr>
            <w:tcW w:w="851" w:type="dxa"/>
            <w:noWrap/>
            <w:vAlign w:val="center"/>
          </w:tcPr>
          <w:p w14:paraId="543BB244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郑州大学生态与环境学院</w:t>
            </w:r>
          </w:p>
        </w:tc>
        <w:tc>
          <w:tcPr>
            <w:tcW w:w="992" w:type="dxa"/>
            <w:noWrap/>
            <w:vAlign w:val="center"/>
          </w:tcPr>
          <w:p w14:paraId="1132ABE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刘儒雪、徐洪斌、黄善恒、刘俊钊、汤秋菊、尚丹</w:t>
            </w:r>
          </w:p>
        </w:tc>
        <w:tc>
          <w:tcPr>
            <w:tcW w:w="611" w:type="dxa"/>
            <w:noWrap/>
            <w:vAlign w:val="center"/>
          </w:tcPr>
          <w:p w14:paraId="5FFA790A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3</w:t>
            </w:r>
          </w:p>
        </w:tc>
        <w:tc>
          <w:tcPr>
            <w:tcW w:w="760" w:type="dxa"/>
            <w:noWrap/>
            <w:vAlign w:val="center"/>
          </w:tcPr>
          <w:p w14:paraId="27025B96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北大核心</w:t>
            </w:r>
          </w:p>
        </w:tc>
        <w:tc>
          <w:tcPr>
            <w:tcW w:w="827" w:type="dxa"/>
            <w:noWrap/>
            <w:vAlign w:val="center"/>
          </w:tcPr>
          <w:p w14:paraId="20805300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知网</w:t>
            </w:r>
          </w:p>
        </w:tc>
        <w:tc>
          <w:tcPr>
            <w:tcW w:w="645" w:type="dxa"/>
            <w:noWrap/>
            <w:vAlign w:val="center"/>
          </w:tcPr>
          <w:p w14:paraId="75FCE1BE">
            <w:pPr>
              <w:pStyle w:val="11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是</w:t>
            </w:r>
          </w:p>
        </w:tc>
      </w:tr>
    </w:tbl>
    <w:p w14:paraId="22AC0E8A">
      <w:pPr>
        <w:rPr>
          <w:rFonts w:ascii="仿宋" w:hAnsi="仿宋" w:eastAsia="仿宋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E0"/>
    <w:rsid w:val="000A7B13"/>
    <w:rsid w:val="00320E52"/>
    <w:rsid w:val="00486F0C"/>
    <w:rsid w:val="00543E76"/>
    <w:rsid w:val="008344D2"/>
    <w:rsid w:val="008C72DC"/>
    <w:rsid w:val="00D414E0"/>
    <w:rsid w:val="00D518FA"/>
    <w:rsid w:val="00DC301A"/>
    <w:rsid w:val="00E126E7"/>
    <w:rsid w:val="15B000F5"/>
    <w:rsid w:val="43EF4482"/>
    <w:rsid w:val="458E2C2A"/>
    <w:rsid w:val="6E60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8"/>
    <w:qFormat/>
    <w:uiPriority w:val="99"/>
    <w:pPr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纯文本 字符"/>
    <w:basedOn w:val="17"/>
    <w:link w:val="11"/>
    <w:qFormat/>
    <w:uiPriority w:val="99"/>
    <w:rPr>
      <w:rFonts w:ascii="仿宋_GB2312" w:hAnsi="Times New Roman" w:eastAsia="宋体" w:cs="Times New Roman"/>
      <w:sz w:val="24"/>
      <w:szCs w:val="20"/>
      <w14:ligatures w14:val="none"/>
    </w:rPr>
  </w:style>
  <w:style w:type="paragraph" w:customStyle="1" w:styleId="39">
    <w:name w:val="表格"/>
    <w:basedOn w:val="1"/>
    <w:qFormat/>
    <w:uiPriority w:val="0"/>
    <w:pPr>
      <w:spacing w:after="50" w:line="240" w:lineRule="auto"/>
      <w:jc w:val="center"/>
    </w:pPr>
    <w:rPr>
      <w:rFonts w:ascii="Times New Roman" w:hAnsi="Times New Roman" w:eastAsia="楷体" w:cs="Times New Roman"/>
      <w:sz w:val="21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A258-515D-40B6-9F12-E9123D3282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1836</Words>
  <Characters>4322</Characters>
  <Lines>36</Lines>
  <Paragraphs>10</Paragraphs>
  <TotalTime>19</TotalTime>
  <ScaleCrop>false</ScaleCrop>
  <LinksUpToDate>false</LinksUpToDate>
  <CharactersWithSpaces>4714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2025-10-17T08:17:00Z</dcterms:created>
  <dc:creator>劲韬 陈</dc:creator>
  <cp:lastModifiedBy>Cjy</cp:lastModifiedBy>
  <dcterms:modified xsi:type="dcterms:W3CDTF">2026-04-21T08:14:50Z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eyJoZGlkIjoiZGE2ZTM5N2I3NTlkNWE4MmFkZmVlOTQ2NGYwMDliNWYiLCJ1c2VySWQiOiI0NjYzNjg5MjYifQ==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AF12BEA48C8F4A8C90715C86FFD6D886_12</vt:lpwstr>
  </property>
</Properties>
</file>